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2660"/>
        <w:gridCol w:w="7229"/>
        <w:gridCol w:w="851"/>
      </w:tblGrid>
      <w:tr w:rsidR="005251F3" w:rsidRPr="00E136D3" w:rsidTr="005251F3">
        <w:tc>
          <w:tcPr>
            <w:tcW w:w="2660" w:type="dxa"/>
          </w:tcPr>
          <w:p w:rsidR="005251F3" w:rsidRPr="00E136D3" w:rsidRDefault="005251F3" w:rsidP="005251F3">
            <w:pPr>
              <w:spacing w:line="360" w:lineRule="auto"/>
              <w:jc w:val="center"/>
              <w:rPr>
                <w:sz w:val="26"/>
                <w:szCs w:val="26"/>
              </w:rPr>
            </w:pPr>
            <w:bookmarkStart w:id="0" w:name="_GoBack"/>
            <w:bookmarkEnd w:id="0"/>
            <w:r w:rsidRPr="00E136D3">
              <w:rPr>
                <w:sz w:val="26"/>
                <w:szCs w:val="26"/>
              </w:rPr>
              <w:t>Câu hỏi</w:t>
            </w:r>
          </w:p>
        </w:tc>
        <w:tc>
          <w:tcPr>
            <w:tcW w:w="7229" w:type="dxa"/>
          </w:tcPr>
          <w:p w:rsidR="005251F3" w:rsidRPr="00E136D3" w:rsidRDefault="005251F3" w:rsidP="005251F3">
            <w:pPr>
              <w:spacing w:line="360" w:lineRule="auto"/>
              <w:jc w:val="center"/>
              <w:rPr>
                <w:sz w:val="26"/>
                <w:szCs w:val="26"/>
              </w:rPr>
            </w:pPr>
            <w:r w:rsidRPr="00E136D3">
              <w:rPr>
                <w:sz w:val="26"/>
                <w:szCs w:val="26"/>
              </w:rPr>
              <w:t>Đáp án</w:t>
            </w:r>
            <w:r>
              <w:rPr>
                <w:sz w:val="26"/>
                <w:szCs w:val="26"/>
              </w:rPr>
              <w:t xml:space="preserve"> SINH 11 (XH)</w:t>
            </w:r>
          </w:p>
        </w:tc>
        <w:tc>
          <w:tcPr>
            <w:tcW w:w="851" w:type="dxa"/>
          </w:tcPr>
          <w:p w:rsidR="005251F3" w:rsidRPr="00E136D3" w:rsidRDefault="005251F3" w:rsidP="005251F3">
            <w:pPr>
              <w:spacing w:line="360" w:lineRule="auto"/>
              <w:jc w:val="center"/>
              <w:rPr>
                <w:sz w:val="26"/>
                <w:szCs w:val="26"/>
              </w:rPr>
            </w:pPr>
            <w:r w:rsidRPr="00E136D3">
              <w:rPr>
                <w:sz w:val="26"/>
                <w:szCs w:val="26"/>
              </w:rPr>
              <w:t>Điểm</w:t>
            </w:r>
          </w:p>
        </w:tc>
      </w:tr>
      <w:tr w:rsidR="005251F3" w:rsidRPr="00E136D3" w:rsidTr="005251F3">
        <w:tc>
          <w:tcPr>
            <w:tcW w:w="2660" w:type="dxa"/>
          </w:tcPr>
          <w:p w:rsidR="005251F3" w:rsidRPr="00E136D3" w:rsidRDefault="005251F3" w:rsidP="005251F3">
            <w:pPr>
              <w:jc w:val="both"/>
              <w:rPr>
                <w:sz w:val="26"/>
                <w:szCs w:val="26"/>
              </w:rPr>
            </w:pPr>
            <w:r w:rsidRPr="00E136D3">
              <w:rPr>
                <w:sz w:val="26"/>
                <w:szCs w:val="26"/>
              </w:rPr>
              <w:t>Trình bày kiểu phát triển qua biến thái hoàn toàn và biến thái không hoàn toàn . Nêu ví dụ. (2 điểm)</w:t>
            </w:r>
          </w:p>
        </w:tc>
        <w:tc>
          <w:tcPr>
            <w:tcW w:w="7229" w:type="dxa"/>
          </w:tcPr>
          <w:p w:rsidR="005251F3" w:rsidRPr="00E136D3" w:rsidRDefault="005251F3" w:rsidP="008470FA">
            <w:pPr>
              <w:pStyle w:val="ListParagraph"/>
              <w:numPr>
                <w:ilvl w:val="0"/>
                <w:numId w:val="12"/>
              </w:numPr>
              <w:ind w:left="252"/>
              <w:rPr>
                <w:sz w:val="26"/>
                <w:szCs w:val="26"/>
              </w:rPr>
            </w:pPr>
            <w:r w:rsidRPr="00E136D3">
              <w:rPr>
                <w:sz w:val="26"/>
                <w:szCs w:val="26"/>
              </w:rPr>
              <w:t>Phát triển qua biến thái hoàn toàn</w:t>
            </w:r>
          </w:p>
          <w:p w:rsidR="005251F3" w:rsidRPr="00E136D3" w:rsidRDefault="005251F3" w:rsidP="008470FA">
            <w:pPr>
              <w:numPr>
                <w:ilvl w:val="0"/>
                <w:numId w:val="15"/>
              </w:numPr>
              <w:ind w:left="252"/>
              <w:rPr>
                <w:sz w:val="26"/>
                <w:szCs w:val="26"/>
              </w:rPr>
            </w:pPr>
            <w:r w:rsidRPr="00E136D3">
              <w:rPr>
                <w:sz w:val="26"/>
                <w:szCs w:val="26"/>
              </w:rPr>
              <w:t>Là kiểu phát t</w:t>
            </w:r>
            <w:r>
              <w:rPr>
                <w:sz w:val="26"/>
                <w:szCs w:val="26"/>
              </w:rPr>
              <w:t>r</w:t>
            </w:r>
            <w:r w:rsidRPr="00E136D3">
              <w:rPr>
                <w:sz w:val="26"/>
                <w:szCs w:val="26"/>
              </w:rPr>
              <w:t>iển ấu trùng có hình dạng, cấu tạo, sinh lí rất khác con tr</w:t>
            </w:r>
            <w:r>
              <w:rPr>
                <w:sz w:val="26"/>
                <w:szCs w:val="26"/>
              </w:rPr>
              <w:t>ưở</w:t>
            </w:r>
            <w:r w:rsidRPr="00E136D3">
              <w:rPr>
                <w:sz w:val="26"/>
                <w:szCs w:val="26"/>
              </w:rPr>
              <w:t>ng thành, trải qua giai đoạn trung gian ấu trùng biến đổi thành con trưởng thành</w:t>
            </w:r>
          </w:p>
          <w:p w:rsidR="005251F3" w:rsidRPr="00E136D3" w:rsidRDefault="005251F3" w:rsidP="008470FA">
            <w:pPr>
              <w:numPr>
                <w:ilvl w:val="0"/>
                <w:numId w:val="15"/>
              </w:numPr>
              <w:ind w:left="252"/>
              <w:rPr>
                <w:sz w:val="26"/>
                <w:szCs w:val="26"/>
              </w:rPr>
            </w:pPr>
            <w:r w:rsidRPr="00E136D3">
              <w:rPr>
                <w:sz w:val="26"/>
                <w:szCs w:val="26"/>
              </w:rPr>
              <w:t>Đại diện: ếch nhái, sâu, muỗi,…</w:t>
            </w:r>
          </w:p>
          <w:p w:rsidR="005251F3" w:rsidRPr="00E136D3" w:rsidRDefault="005251F3" w:rsidP="008470FA">
            <w:pPr>
              <w:pStyle w:val="ListParagraph"/>
              <w:numPr>
                <w:ilvl w:val="0"/>
                <w:numId w:val="12"/>
              </w:numPr>
              <w:ind w:left="252"/>
              <w:rPr>
                <w:sz w:val="26"/>
                <w:szCs w:val="26"/>
              </w:rPr>
            </w:pPr>
            <w:r w:rsidRPr="00E136D3">
              <w:rPr>
                <w:sz w:val="26"/>
                <w:szCs w:val="26"/>
              </w:rPr>
              <w:t>Phát triển qua biến thái không hoàn toàn</w:t>
            </w:r>
          </w:p>
          <w:p w:rsidR="005251F3" w:rsidRPr="00E136D3" w:rsidRDefault="005251F3" w:rsidP="008470FA">
            <w:pPr>
              <w:numPr>
                <w:ilvl w:val="0"/>
                <w:numId w:val="16"/>
              </w:numPr>
              <w:ind w:left="252"/>
              <w:rPr>
                <w:sz w:val="26"/>
                <w:szCs w:val="26"/>
              </w:rPr>
            </w:pPr>
            <w:r w:rsidRPr="00E136D3">
              <w:rPr>
                <w:sz w:val="26"/>
                <w:szCs w:val="26"/>
              </w:rPr>
              <w:t>Là kiểu phát triển mà ấu trùng phát triển chưa hoàn thiện, trải qua nhiều lần lột xác ấu tr</w:t>
            </w:r>
            <w:r>
              <w:rPr>
                <w:sz w:val="26"/>
                <w:szCs w:val="26"/>
              </w:rPr>
              <w:t>ù</w:t>
            </w:r>
            <w:r w:rsidRPr="00E136D3">
              <w:rPr>
                <w:sz w:val="26"/>
                <w:szCs w:val="26"/>
              </w:rPr>
              <w:t>ng biến đổi thành con trưởng thành</w:t>
            </w:r>
          </w:p>
          <w:p w:rsidR="005251F3" w:rsidRPr="00E136D3" w:rsidRDefault="005251F3" w:rsidP="008470FA">
            <w:pPr>
              <w:pStyle w:val="ListParagraph"/>
              <w:numPr>
                <w:ilvl w:val="0"/>
                <w:numId w:val="16"/>
              </w:numPr>
              <w:tabs>
                <w:tab w:val="left" w:pos="1258"/>
              </w:tabs>
              <w:ind w:left="252"/>
              <w:rPr>
                <w:sz w:val="26"/>
                <w:szCs w:val="26"/>
              </w:rPr>
            </w:pPr>
            <w:r w:rsidRPr="00E136D3">
              <w:rPr>
                <w:sz w:val="26"/>
                <w:szCs w:val="26"/>
              </w:rPr>
              <w:t>Đại diện: châu chấu, cào cào,…</w:t>
            </w:r>
          </w:p>
        </w:tc>
        <w:tc>
          <w:tcPr>
            <w:tcW w:w="851" w:type="dxa"/>
          </w:tcPr>
          <w:p w:rsidR="005251F3" w:rsidRDefault="005251F3" w:rsidP="008470FA">
            <w:pPr>
              <w:rPr>
                <w:sz w:val="26"/>
                <w:szCs w:val="26"/>
              </w:rPr>
            </w:pPr>
          </w:p>
          <w:p w:rsidR="005251F3" w:rsidRDefault="005251F3" w:rsidP="008470FA">
            <w:pPr>
              <w:rPr>
                <w:sz w:val="26"/>
                <w:szCs w:val="26"/>
              </w:rPr>
            </w:pPr>
            <w:r>
              <w:rPr>
                <w:sz w:val="26"/>
                <w:szCs w:val="26"/>
              </w:rPr>
              <w:t>0.75</w:t>
            </w:r>
          </w:p>
          <w:p w:rsidR="005251F3" w:rsidRDefault="005251F3" w:rsidP="008470FA">
            <w:pPr>
              <w:rPr>
                <w:sz w:val="26"/>
                <w:szCs w:val="26"/>
              </w:rPr>
            </w:pPr>
          </w:p>
          <w:p w:rsidR="005251F3" w:rsidRDefault="005251F3" w:rsidP="008470FA">
            <w:pPr>
              <w:rPr>
                <w:sz w:val="26"/>
                <w:szCs w:val="26"/>
              </w:rPr>
            </w:pPr>
          </w:p>
          <w:p w:rsidR="005251F3" w:rsidRDefault="005251F3" w:rsidP="008470FA">
            <w:pPr>
              <w:rPr>
                <w:sz w:val="26"/>
                <w:szCs w:val="26"/>
              </w:rPr>
            </w:pPr>
            <w:r>
              <w:rPr>
                <w:sz w:val="26"/>
                <w:szCs w:val="26"/>
              </w:rPr>
              <w:t>0.25</w:t>
            </w:r>
          </w:p>
          <w:p w:rsidR="005251F3" w:rsidRDefault="005251F3" w:rsidP="008470FA">
            <w:pPr>
              <w:rPr>
                <w:sz w:val="26"/>
                <w:szCs w:val="26"/>
              </w:rPr>
            </w:pPr>
          </w:p>
          <w:p w:rsidR="005251F3" w:rsidRDefault="005251F3" w:rsidP="008470FA">
            <w:pPr>
              <w:rPr>
                <w:sz w:val="26"/>
                <w:szCs w:val="26"/>
              </w:rPr>
            </w:pPr>
            <w:r>
              <w:rPr>
                <w:sz w:val="26"/>
                <w:szCs w:val="26"/>
              </w:rPr>
              <w:t>0.75</w:t>
            </w:r>
          </w:p>
          <w:p w:rsidR="005251F3" w:rsidRDefault="005251F3" w:rsidP="008470FA">
            <w:pPr>
              <w:rPr>
                <w:sz w:val="26"/>
                <w:szCs w:val="26"/>
              </w:rPr>
            </w:pPr>
          </w:p>
          <w:p w:rsidR="005251F3" w:rsidRDefault="005251F3" w:rsidP="008470FA">
            <w:pPr>
              <w:rPr>
                <w:sz w:val="26"/>
                <w:szCs w:val="26"/>
              </w:rPr>
            </w:pPr>
          </w:p>
          <w:p w:rsidR="005251F3" w:rsidRPr="00E136D3" w:rsidRDefault="005251F3" w:rsidP="008470FA">
            <w:pPr>
              <w:rPr>
                <w:sz w:val="26"/>
                <w:szCs w:val="26"/>
              </w:rPr>
            </w:pPr>
            <w:r>
              <w:rPr>
                <w:sz w:val="26"/>
                <w:szCs w:val="26"/>
              </w:rPr>
              <w:t>0.25</w:t>
            </w:r>
          </w:p>
        </w:tc>
      </w:tr>
      <w:tr w:rsidR="005251F3" w:rsidRPr="00E136D3" w:rsidTr="005251F3">
        <w:tc>
          <w:tcPr>
            <w:tcW w:w="2660" w:type="dxa"/>
          </w:tcPr>
          <w:p w:rsidR="005251F3" w:rsidRPr="00E136D3" w:rsidRDefault="005251F3" w:rsidP="005251F3">
            <w:pPr>
              <w:jc w:val="both"/>
              <w:rPr>
                <w:sz w:val="26"/>
                <w:szCs w:val="26"/>
              </w:rPr>
            </w:pPr>
            <w:r w:rsidRPr="00E136D3">
              <w:rPr>
                <w:sz w:val="26"/>
                <w:szCs w:val="26"/>
              </w:rPr>
              <w:t>Trình bày các khái niệm sinh trưởng và phát triển ở động vật. (1 điểm)</w:t>
            </w:r>
          </w:p>
        </w:tc>
        <w:tc>
          <w:tcPr>
            <w:tcW w:w="7229" w:type="dxa"/>
          </w:tcPr>
          <w:p w:rsidR="005251F3" w:rsidRPr="00E136D3" w:rsidRDefault="005251F3" w:rsidP="008470FA">
            <w:pPr>
              <w:numPr>
                <w:ilvl w:val="0"/>
                <w:numId w:val="12"/>
              </w:numPr>
              <w:ind w:left="252"/>
              <w:rPr>
                <w:sz w:val="26"/>
                <w:szCs w:val="26"/>
              </w:rPr>
            </w:pPr>
            <w:r w:rsidRPr="00E136D3">
              <w:rPr>
                <w:sz w:val="26"/>
                <w:szCs w:val="26"/>
              </w:rPr>
              <w:t>Sinh trưởng của cơ thể động vật là quá trình tăng kích thước của cơ thể do tăng số lượng và kích thước tế bào</w:t>
            </w:r>
          </w:p>
          <w:p w:rsidR="005251F3" w:rsidRPr="008470FA" w:rsidRDefault="005251F3" w:rsidP="008470FA">
            <w:pPr>
              <w:numPr>
                <w:ilvl w:val="0"/>
                <w:numId w:val="12"/>
              </w:numPr>
              <w:ind w:left="252"/>
              <w:rPr>
                <w:sz w:val="26"/>
                <w:szCs w:val="26"/>
              </w:rPr>
            </w:pPr>
            <w:r w:rsidRPr="00E136D3">
              <w:rPr>
                <w:sz w:val="26"/>
                <w:szCs w:val="26"/>
              </w:rPr>
              <w:t>Phát triển là toàn bộ quá trình biến đổi bao gồm sinh trưởng, phân hóa và phát sinh hình thái các cơ quan của cơ thể</w:t>
            </w:r>
          </w:p>
        </w:tc>
        <w:tc>
          <w:tcPr>
            <w:tcW w:w="851" w:type="dxa"/>
          </w:tcPr>
          <w:p w:rsidR="005251F3" w:rsidRDefault="005251F3" w:rsidP="008470FA">
            <w:pPr>
              <w:rPr>
                <w:sz w:val="26"/>
                <w:szCs w:val="26"/>
              </w:rPr>
            </w:pPr>
            <w:r>
              <w:rPr>
                <w:sz w:val="26"/>
                <w:szCs w:val="26"/>
              </w:rPr>
              <w:t>0.5</w:t>
            </w:r>
          </w:p>
          <w:p w:rsidR="005251F3" w:rsidRDefault="005251F3" w:rsidP="008470FA">
            <w:pPr>
              <w:rPr>
                <w:sz w:val="26"/>
                <w:szCs w:val="26"/>
              </w:rPr>
            </w:pPr>
          </w:p>
          <w:p w:rsidR="005251F3" w:rsidRDefault="005251F3" w:rsidP="008470FA">
            <w:pPr>
              <w:rPr>
                <w:sz w:val="26"/>
                <w:szCs w:val="26"/>
              </w:rPr>
            </w:pPr>
          </w:p>
          <w:p w:rsidR="005251F3" w:rsidRPr="00E136D3" w:rsidRDefault="005251F3" w:rsidP="008470FA">
            <w:pPr>
              <w:rPr>
                <w:sz w:val="26"/>
                <w:szCs w:val="26"/>
              </w:rPr>
            </w:pPr>
            <w:r>
              <w:rPr>
                <w:sz w:val="26"/>
                <w:szCs w:val="26"/>
              </w:rPr>
              <w:t>0.5</w:t>
            </w:r>
          </w:p>
        </w:tc>
      </w:tr>
      <w:tr w:rsidR="005251F3" w:rsidRPr="00E136D3" w:rsidTr="005251F3">
        <w:tc>
          <w:tcPr>
            <w:tcW w:w="2660" w:type="dxa"/>
          </w:tcPr>
          <w:p w:rsidR="005251F3" w:rsidRPr="00E136D3" w:rsidRDefault="005251F3" w:rsidP="005251F3">
            <w:pPr>
              <w:jc w:val="both"/>
              <w:rPr>
                <w:sz w:val="26"/>
                <w:szCs w:val="26"/>
              </w:rPr>
            </w:pPr>
            <w:r w:rsidRPr="00E136D3">
              <w:rPr>
                <w:sz w:val="26"/>
                <w:szCs w:val="26"/>
              </w:rPr>
              <w:t>Trình bày nơi tiết ra và vai trò của hoocmôn sinh trưởng GH. (2 điểm)</w:t>
            </w:r>
          </w:p>
        </w:tc>
        <w:tc>
          <w:tcPr>
            <w:tcW w:w="7229" w:type="dxa"/>
          </w:tcPr>
          <w:p w:rsidR="005251F3" w:rsidRDefault="005251F3" w:rsidP="008470FA">
            <w:pPr>
              <w:pStyle w:val="ListParagraph"/>
              <w:numPr>
                <w:ilvl w:val="0"/>
                <w:numId w:val="12"/>
              </w:numPr>
              <w:ind w:left="390" w:hangingChars="150" w:hanging="390"/>
              <w:rPr>
                <w:sz w:val="26"/>
                <w:szCs w:val="26"/>
              </w:rPr>
            </w:pPr>
            <w:r w:rsidRPr="00E136D3">
              <w:rPr>
                <w:sz w:val="26"/>
                <w:szCs w:val="26"/>
              </w:rPr>
              <w:t>Do tuyến yên tiết ra</w:t>
            </w:r>
          </w:p>
          <w:p w:rsidR="005251F3" w:rsidRDefault="005251F3" w:rsidP="008470FA">
            <w:pPr>
              <w:pStyle w:val="ListParagraph"/>
              <w:numPr>
                <w:ilvl w:val="0"/>
                <w:numId w:val="12"/>
              </w:numPr>
              <w:spacing w:before="120" w:after="120"/>
              <w:ind w:left="390" w:hangingChars="150" w:hanging="390"/>
              <w:rPr>
                <w:sz w:val="26"/>
                <w:szCs w:val="26"/>
              </w:rPr>
            </w:pPr>
            <w:r w:rsidRPr="00E136D3">
              <w:rPr>
                <w:sz w:val="26"/>
                <w:szCs w:val="26"/>
              </w:rPr>
              <w:t>Vai trò:</w:t>
            </w:r>
          </w:p>
          <w:p w:rsidR="005251F3" w:rsidRPr="00E136D3" w:rsidRDefault="005251F3" w:rsidP="008470FA">
            <w:pPr>
              <w:pStyle w:val="ListParagraph"/>
              <w:numPr>
                <w:ilvl w:val="0"/>
                <w:numId w:val="17"/>
              </w:numPr>
              <w:spacing w:before="120" w:after="120"/>
              <w:ind w:left="390" w:hangingChars="150" w:hanging="390"/>
              <w:rPr>
                <w:sz w:val="26"/>
                <w:szCs w:val="26"/>
              </w:rPr>
            </w:pPr>
            <w:r w:rsidRPr="00E136D3">
              <w:rPr>
                <w:sz w:val="26"/>
                <w:szCs w:val="26"/>
              </w:rPr>
              <w:t>Kích thích phân chia tế bào</w:t>
            </w:r>
          </w:p>
          <w:p w:rsidR="005251F3" w:rsidRPr="00E136D3" w:rsidRDefault="005251F3" w:rsidP="008470FA">
            <w:pPr>
              <w:numPr>
                <w:ilvl w:val="0"/>
                <w:numId w:val="17"/>
              </w:numPr>
              <w:spacing w:before="120" w:after="120"/>
              <w:ind w:left="390" w:hangingChars="150" w:hanging="390"/>
              <w:rPr>
                <w:sz w:val="26"/>
                <w:szCs w:val="26"/>
              </w:rPr>
            </w:pPr>
            <w:r w:rsidRPr="00E136D3">
              <w:rPr>
                <w:sz w:val="26"/>
                <w:szCs w:val="26"/>
              </w:rPr>
              <w:t>Tăng kích thước tế bào qua tăng tổng hợp protein</w:t>
            </w:r>
          </w:p>
          <w:p w:rsidR="005251F3" w:rsidRPr="00E136D3" w:rsidRDefault="005251F3" w:rsidP="008470FA">
            <w:pPr>
              <w:numPr>
                <w:ilvl w:val="0"/>
                <w:numId w:val="17"/>
              </w:numPr>
              <w:spacing w:before="120" w:after="120"/>
              <w:ind w:left="390" w:hangingChars="150" w:hanging="390"/>
              <w:rPr>
                <w:sz w:val="26"/>
                <w:szCs w:val="26"/>
              </w:rPr>
            </w:pPr>
            <w:r w:rsidRPr="00E136D3">
              <w:rPr>
                <w:sz w:val="26"/>
                <w:szCs w:val="26"/>
              </w:rPr>
              <w:t>Kích thích phát triển xương</w:t>
            </w:r>
          </w:p>
          <w:p w:rsidR="005251F3" w:rsidRPr="00E136D3" w:rsidRDefault="005251F3" w:rsidP="008470FA">
            <w:pPr>
              <w:pStyle w:val="ListParagraph"/>
              <w:numPr>
                <w:ilvl w:val="0"/>
                <w:numId w:val="17"/>
              </w:numPr>
              <w:ind w:left="390" w:hangingChars="150" w:hanging="390"/>
              <w:rPr>
                <w:sz w:val="26"/>
                <w:szCs w:val="26"/>
              </w:rPr>
            </w:pPr>
            <w:r w:rsidRPr="00E136D3">
              <w:rPr>
                <w:sz w:val="26"/>
                <w:szCs w:val="26"/>
              </w:rPr>
              <w:t>Ở người nếu thừa GH gây bệnh khổng lồ, thiếu GH gây bệnh lùn</w:t>
            </w:r>
          </w:p>
        </w:tc>
        <w:tc>
          <w:tcPr>
            <w:tcW w:w="851" w:type="dxa"/>
          </w:tcPr>
          <w:p w:rsidR="005251F3" w:rsidRDefault="005251F3" w:rsidP="008470FA">
            <w:pPr>
              <w:rPr>
                <w:sz w:val="26"/>
                <w:szCs w:val="26"/>
              </w:rPr>
            </w:pPr>
            <w:r>
              <w:rPr>
                <w:sz w:val="26"/>
                <w:szCs w:val="26"/>
              </w:rPr>
              <w:t>0.5</w:t>
            </w:r>
          </w:p>
          <w:p w:rsidR="005251F3" w:rsidRDefault="005251F3" w:rsidP="008470FA">
            <w:pPr>
              <w:rPr>
                <w:sz w:val="26"/>
                <w:szCs w:val="26"/>
              </w:rPr>
            </w:pPr>
          </w:p>
          <w:p w:rsidR="005251F3" w:rsidRDefault="005251F3" w:rsidP="008470FA">
            <w:pPr>
              <w:rPr>
                <w:sz w:val="26"/>
                <w:szCs w:val="26"/>
              </w:rPr>
            </w:pPr>
            <w:r>
              <w:rPr>
                <w:sz w:val="26"/>
                <w:szCs w:val="26"/>
              </w:rPr>
              <w:t>0.25</w:t>
            </w:r>
          </w:p>
          <w:p w:rsidR="005251F3" w:rsidRDefault="005251F3" w:rsidP="008470FA">
            <w:pPr>
              <w:rPr>
                <w:sz w:val="26"/>
                <w:szCs w:val="26"/>
              </w:rPr>
            </w:pPr>
          </w:p>
          <w:p w:rsidR="005251F3" w:rsidRDefault="005251F3" w:rsidP="008470FA">
            <w:pPr>
              <w:rPr>
                <w:sz w:val="26"/>
                <w:szCs w:val="26"/>
              </w:rPr>
            </w:pPr>
            <w:r>
              <w:rPr>
                <w:sz w:val="26"/>
                <w:szCs w:val="26"/>
              </w:rPr>
              <w:t>0.5</w:t>
            </w:r>
          </w:p>
          <w:p w:rsidR="005251F3" w:rsidRDefault="005251F3" w:rsidP="008470FA">
            <w:pPr>
              <w:rPr>
                <w:sz w:val="26"/>
                <w:szCs w:val="26"/>
              </w:rPr>
            </w:pPr>
            <w:r>
              <w:rPr>
                <w:sz w:val="26"/>
                <w:szCs w:val="26"/>
              </w:rPr>
              <w:t>0.25</w:t>
            </w:r>
          </w:p>
          <w:p w:rsidR="005251F3" w:rsidRPr="00E136D3" w:rsidRDefault="005251F3" w:rsidP="008470FA">
            <w:pPr>
              <w:rPr>
                <w:sz w:val="26"/>
                <w:szCs w:val="26"/>
              </w:rPr>
            </w:pPr>
            <w:r>
              <w:rPr>
                <w:sz w:val="26"/>
                <w:szCs w:val="26"/>
              </w:rPr>
              <w:t>0.5</w:t>
            </w:r>
          </w:p>
        </w:tc>
      </w:tr>
      <w:tr w:rsidR="005251F3" w:rsidRPr="00E136D3" w:rsidTr="005251F3">
        <w:tc>
          <w:tcPr>
            <w:tcW w:w="2660" w:type="dxa"/>
          </w:tcPr>
          <w:p w:rsidR="005251F3" w:rsidRPr="00E136D3" w:rsidRDefault="005251F3" w:rsidP="005251F3">
            <w:pPr>
              <w:jc w:val="both"/>
              <w:rPr>
                <w:sz w:val="26"/>
                <w:szCs w:val="26"/>
              </w:rPr>
            </w:pPr>
            <w:r w:rsidRPr="00E136D3">
              <w:rPr>
                <w:sz w:val="26"/>
                <w:szCs w:val="26"/>
              </w:rPr>
              <w:t>Trình bày nơi tiết ra và vai trò của hoocmôn ecđixơn</w:t>
            </w:r>
            <w:r w:rsidRPr="00E136D3">
              <w:rPr>
                <w:rFonts w:eastAsia="Calibri"/>
                <w:sz w:val="26"/>
                <w:szCs w:val="26"/>
              </w:rPr>
              <w:t xml:space="preserve"> </w:t>
            </w:r>
            <w:r w:rsidRPr="00E136D3">
              <w:rPr>
                <w:sz w:val="26"/>
                <w:szCs w:val="26"/>
              </w:rPr>
              <w:t>(1 điểm)</w:t>
            </w:r>
          </w:p>
        </w:tc>
        <w:tc>
          <w:tcPr>
            <w:tcW w:w="7229" w:type="dxa"/>
          </w:tcPr>
          <w:p w:rsidR="005251F3" w:rsidRPr="00E136D3" w:rsidRDefault="005251F3" w:rsidP="008470FA">
            <w:pPr>
              <w:pStyle w:val="ListParagraph"/>
              <w:numPr>
                <w:ilvl w:val="0"/>
                <w:numId w:val="18"/>
              </w:numPr>
              <w:tabs>
                <w:tab w:val="left" w:pos="999"/>
              </w:tabs>
              <w:ind w:left="346"/>
              <w:rPr>
                <w:sz w:val="26"/>
                <w:szCs w:val="26"/>
              </w:rPr>
            </w:pPr>
            <w:r w:rsidRPr="00E136D3">
              <w:rPr>
                <w:sz w:val="26"/>
                <w:szCs w:val="26"/>
              </w:rPr>
              <w:t>Nơi tiết: Tuyến trước ngực</w:t>
            </w:r>
          </w:p>
          <w:p w:rsidR="005251F3" w:rsidRPr="00E136D3" w:rsidRDefault="005251F3" w:rsidP="008470FA">
            <w:pPr>
              <w:pStyle w:val="ListParagraph"/>
              <w:numPr>
                <w:ilvl w:val="0"/>
                <w:numId w:val="18"/>
              </w:numPr>
              <w:ind w:left="346"/>
              <w:rPr>
                <w:sz w:val="26"/>
                <w:szCs w:val="26"/>
              </w:rPr>
            </w:pPr>
            <w:r w:rsidRPr="00E136D3">
              <w:rPr>
                <w:sz w:val="26"/>
                <w:szCs w:val="26"/>
              </w:rPr>
              <w:t>Gây lột xác ở sâu bướm</w:t>
            </w:r>
          </w:p>
          <w:p w:rsidR="005251F3" w:rsidRPr="00E136D3" w:rsidRDefault="005251F3" w:rsidP="008470FA">
            <w:pPr>
              <w:pStyle w:val="ListParagraph"/>
              <w:numPr>
                <w:ilvl w:val="0"/>
                <w:numId w:val="18"/>
              </w:numPr>
              <w:tabs>
                <w:tab w:val="left" w:pos="999"/>
              </w:tabs>
              <w:ind w:left="346"/>
              <w:rPr>
                <w:sz w:val="26"/>
                <w:szCs w:val="26"/>
              </w:rPr>
            </w:pPr>
            <w:r w:rsidRPr="00E136D3">
              <w:rPr>
                <w:sz w:val="26"/>
                <w:szCs w:val="26"/>
              </w:rPr>
              <w:t>Kích thích sâu biến thành nhộng và bướm</w:t>
            </w:r>
          </w:p>
        </w:tc>
        <w:tc>
          <w:tcPr>
            <w:tcW w:w="851" w:type="dxa"/>
          </w:tcPr>
          <w:p w:rsidR="005251F3" w:rsidRDefault="005251F3" w:rsidP="008470FA">
            <w:pPr>
              <w:rPr>
                <w:sz w:val="26"/>
                <w:szCs w:val="26"/>
              </w:rPr>
            </w:pPr>
            <w:r>
              <w:rPr>
                <w:sz w:val="26"/>
                <w:szCs w:val="26"/>
              </w:rPr>
              <w:t>0.25</w:t>
            </w:r>
          </w:p>
          <w:p w:rsidR="005251F3" w:rsidRDefault="005251F3" w:rsidP="008470FA">
            <w:pPr>
              <w:rPr>
                <w:sz w:val="26"/>
                <w:szCs w:val="26"/>
              </w:rPr>
            </w:pPr>
            <w:r>
              <w:rPr>
                <w:sz w:val="26"/>
                <w:szCs w:val="26"/>
              </w:rPr>
              <w:t>0.25</w:t>
            </w:r>
          </w:p>
          <w:p w:rsidR="005251F3" w:rsidRPr="00E136D3" w:rsidRDefault="005251F3" w:rsidP="008470FA">
            <w:pPr>
              <w:rPr>
                <w:sz w:val="26"/>
                <w:szCs w:val="26"/>
              </w:rPr>
            </w:pPr>
            <w:r>
              <w:rPr>
                <w:sz w:val="26"/>
                <w:szCs w:val="26"/>
              </w:rPr>
              <w:t>0.5</w:t>
            </w:r>
          </w:p>
        </w:tc>
      </w:tr>
      <w:tr w:rsidR="005251F3" w:rsidRPr="00E136D3" w:rsidTr="005251F3">
        <w:tc>
          <w:tcPr>
            <w:tcW w:w="2660" w:type="dxa"/>
          </w:tcPr>
          <w:p w:rsidR="005251F3" w:rsidRPr="00E136D3" w:rsidRDefault="005251F3" w:rsidP="005251F3">
            <w:pPr>
              <w:jc w:val="both"/>
              <w:rPr>
                <w:sz w:val="26"/>
                <w:szCs w:val="26"/>
              </w:rPr>
            </w:pPr>
            <w:r w:rsidRPr="00E136D3">
              <w:rPr>
                <w:rFonts w:eastAsia="Calibri"/>
                <w:sz w:val="26"/>
                <w:szCs w:val="26"/>
              </w:rPr>
              <w:t>Tại sao gà trống con sau khi bị cắt bỏ tinh hoàn thì phát triển không bình thường: mào nhỏ, không có cựa, không biết gáy và mất bản năng sinh dục.</w:t>
            </w:r>
            <w:r>
              <w:rPr>
                <w:rFonts w:eastAsia="Calibri"/>
                <w:sz w:val="26"/>
                <w:szCs w:val="26"/>
              </w:rPr>
              <w:t xml:space="preserve"> </w:t>
            </w:r>
            <w:r w:rsidRPr="00E136D3">
              <w:rPr>
                <w:rFonts w:eastAsia="Calibri"/>
                <w:sz w:val="26"/>
                <w:szCs w:val="26"/>
              </w:rPr>
              <w:t xml:space="preserve"> </w:t>
            </w:r>
            <w:r w:rsidRPr="00E136D3">
              <w:rPr>
                <w:sz w:val="26"/>
                <w:szCs w:val="26"/>
              </w:rPr>
              <w:t>(1 điểm)</w:t>
            </w:r>
          </w:p>
        </w:tc>
        <w:tc>
          <w:tcPr>
            <w:tcW w:w="7229" w:type="dxa"/>
          </w:tcPr>
          <w:p w:rsidR="005251F3" w:rsidRPr="00E136D3" w:rsidRDefault="005251F3" w:rsidP="008470FA">
            <w:pPr>
              <w:rPr>
                <w:sz w:val="26"/>
                <w:szCs w:val="26"/>
              </w:rPr>
            </w:pPr>
            <w:r>
              <w:rPr>
                <w:sz w:val="26"/>
                <w:szCs w:val="26"/>
              </w:rPr>
              <w:t>Tinh hoàn tiết ra testosterone kích thích phân hoá tế bào hình thành các đặc điểm sinh dục phụ thứ cấp. Vậy nên cắt bỏ tinh hoàn gà trống con sẽ phát triển không bình thường.</w:t>
            </w:r>
          </w:p>
        </w:tc>
        <w:tc>
          <w:tcPr>
            <w:tcW w:w="851" w:type="dxa"/>
          </w:tcPr>
          <w:p w:rsidR="005251F3" w:rsidRPr="00E136D3" w:rsidRDefault="005251F3" w:rsidP="008470FA">
            <w:pPr>
              <w:rPr>
                <w:sz w:val="26"/>
                <w:szCs w:val="26"/>
              </w:rPr>
            </w:pPr>
            <w:r>
              <w:rPr>
                <w:sz w:val="26"/>
                <w:szCs w:val="26"/>
              </w:rPr>
              <w:t>1</w:t>
            </w:r>
          </w:p>
        </w:tc>
      </w:tr>
      <w:tr w:rsidR="005251F3" w:rsidRPr="00E136D3" w:rsidTr="005251F3">
        <w:tc>
          <w:tcPr>
            <w:tcW w:w="2660" w:type="dxa"/>
          </w:tcPr>
          <w:p w:rsidR="005251F3" w:rsidRPr="00E136D3" w:rsidRDefault="005251F3" w:rsidP="005251F3">
            <w:pPr>
              <w:jc w:val="both"/>
              <w:rPr>
                <w:sz w:val="26"/>
                <w:szCs w:val="26"/>
              </w:rPr>
            </w:pPr>
            <w:r w:rsidRPr="00E136D3">
              <w:rPr>
                <w:sz w:val="26"/>
                <w:szCs w:val="26"/>
              </w:rPr>
              <w:t>Nêu các biện pháp cải tạo giống và cải thiện môi trường sống cho vật nuôi. (1 điểm)</w:t>
            </w:r>
          </w:p>
        </w:tc>
        <w:tc>
          <w:tcPr>
            <w:tcW w:w="7229" w:type="dxa"/>
          </w:tcPr>
          <w:p w:rsidR="005251F3" w:rsidRPr="00E136D3" w:rsidRDefault="005251F3" w:rsidP="008470FA">
            <w:pPr>
              <w:numPr>
                <w:ilvl w:val="0"/>
                <w:numId w:val="13"/>
              </w:numPr>
              <w:rPr>
                <w:sz w:val="26"/>
                <w:szCs w:val="26"/>
              </w:rPr>
            </w:pPr>
            <w:r w:rsidRPr="00E136D3">
              <w:rPr>
                <w:sz w:val="26"/>
                <w:szCs w:val="26"/>
              </w:rPr>
              <w:t>Cải tạo giống: bằng phương pháp chọn lọc nhân tạo, lai giống, công nghệ phôi</w:t>
            </w:r>
          </w:p>
          <w:p w:rsidR="005251F3" w:rsidRPr="005251F3" w:rsidRDefault="005251F3" w:rsidP="008470FA">
            <w:pPr>
              <w:numPr>
                <w:ilvl w:val="0"/>
                <w:numId w:val="13"/>
              </w:numPr>
              <w:rPr>
                <w:sz w:val="26"/>
                <w:szCs w:val="26"/>
              </w:rPr>
            </w:pPr>
            <w:r w:rsidRPr="00E136D3">
              <w:rPr>
                <w:sz w:val="26"/>
                <w:szCs w:val="26"/>
              </w:rPr>
              <w:t>Cải thiện môi trường sống của động vật: như thức ăn, chuồng trại để làm thay đổi tốc độ sinh trưởng và phát triển ở vật nuôi, tăng năng suất</w:t>
            </w:r>
          </w:p>
        </w:tc>
        <w:tc>
          <w:tcPr>
            <w:tcW w:w="851" w:type="dxa"/>
          </w:tcPr>
          <w:p w:rsidR="005251F3" w:rsidRDefault="005251F3" w:rsidP="008470FA">
            <w:pPr>
              <w:rPr>
                <w:sz w:val="26"/>
                <w:szCs w:val="26"/>
              </w:rPr>
            </w:pPr>
            <w:r>
              <w:rPr>
                <w:sz w:val="26"/>
                <w:szCs w:val="26"/>
              </w:rPr>
              <w:t>0.5</w:t>
            </w:r>
          </w:p>
          <w:p w:rsidR="005251F3" w:rsidRDefault="005251F3" w:rsidP="008470FA">
            <w:pPr>
              <w:rPr>
                <w:sz w:val="26"/>
                <w:szCs w:val="26"/>
              </w:rPr>
            </w:pPr>
          </w:p>
          <w:p w:rsidR="005251F3" w:rsidRPr="00E136D3" w:rsidRDefault="005251F3" w:rsidP="008470FA">
            <w:pPr>
              <w:rPr>
                <w:sz w:val="26"/>
                <w:szCs w:val="26"/>
              </w:rPr>
            </w:pPr>
            <w:r>
              <w:rPr>
                <w:sz w:val="26"/>
                <w:szCs w:val="26"/>
              </w:rPr>
              <w:t>0.5</w:t>
            </w:r>
          </w:p>
        </w:tc>
      </w:tr>
      <w:tr w:rsidR="005251F3" w:rsidRPr="00E136D3" w:rsidTr="005251F3">
        <w:tc>
          <w:tcPr>
            <w:tcW w:w="2660" w:type="dxa"/>
          </w:tcPr>
          <w:p w:rsidR="005251F3" w:rsidRPr="00E136D3" w:rsidRDefault="005251F3" w:rsidP="005251F3">
            <w:pPr>
              <w:jc w:val="both"/>
              <w:rPr>
                <w:sz w:val="26"/>
                <w:szCs w:val="26"/>
              </w:rPr>
            </w:pPr>
            <w:r w:rsidRPr="00E136D3">
              <w:rPr>
                <w:sz w:val="26"/>
                <w:szCs w:val="26"/>
              </w:rPr>
              <w:t>Nhân tố thức ăn và ánh sáng ảnh hưởng như thế nào đến sinh trưởng, phát triển ở động vật?</w:t>
            </w:r>
            <w:r>
              <w:rPr>
                <w:sz w:val="26"/>
                <w:szCs w:val="26"/>
              </w:rPr>
              <w:t xml:space="preserve"> </w:t>
            </w:r>
            <w:r w:rsidRPr="00E136D3">
              <w:rPr>
                <w:sz w:val="26"/>
                <w:szCs w:val="26"/>
              </w:rPr>
              <w:t>(2 điểm)</w:t>
            </w:r>
          </w:p>
        </w:tc>
        <w:tc>
          <w:tcPr>
            <w:tcW w:w="7229" w:type="dxa"/>
          </w:tcPr>
          <w:p w:rsidR="005251F3" w:rsidRPr="00E136D3" w:rsidRDefault="005251F3" w:rsidP="008470FA">
            <w:pPr>
              <w:numPr>
                <w:ilvl w:val="0"/>
                <w:numId w:val="14"/>
              </w:numPr>
              <w:ind w:left="342"/>
              <w:rPr>
                <w:sz w:val="26"/>
                <w:szCs w:val="26"/>
              </w:rPr>
            </w:pPr>
            <w:r w:rsidRPr="00E136D3">
              <w:rPr>
                <w:sz w:val="26"/>
                <w:szCs w:val="26"/>
              </w:rPr>
              <w:t>Thức ăn: là nhân tố ảnh hưởng mạnh nhất đến quá trình sinh trưởng và phát triển của động vật và con người</w:t>
            </w:r>
          </w:p>
          <w:p w:rsidR="005251F3" w:rsidRPr="00E136D3" w:rsidRDefault="005251F3" w:rsidP="008470FA">
            <w:pPr>
              <w:numPr>
                <w:ilvl w:val="0"/>
                <w:numId w:val="14"/>
              </w:numPr>
              <w:ind w:left="342"/>
              <w:rPr>
                <w:sz w:val="26"/>
                <w:szCs w:val="26"/>
              </w:rPr>
            </w:pPr>
            <w:r w:rsidRPr="00E136D3">
              <w:rPr>
                <w:sz w:val="26"/>
                <w:szCs w:val="26"/>
              </w:rPr>
              <w:t>Ánh sáng</w:t>
            </w:r>
          </w:p>
          <w:p w:rsidR="005251F3" w:rsidRPr="00E136D3" w:rsidRDefault="005251F3" w:rsidP="008470FA">
            <w:pPr>
              <w:numPr>
                <w:ilvl w:val="0"/>
                <w:numId w:val="12"/>
              </w:numPr>
              <w:ind w:left="342"/>
              <w:rPr>
                <w:sz w:val="26"/>
                <w:szCs w:val="26"/>
              </w:rPr>
            </w:pPr>
            <w:r w:rsidRPr="00E136D3">
              <w:rPr>
                <w:sz w:val="26"/>
                <w:szCs w:val="26"/>
              </w:rPr>
              <w:t>Ánh sáng ảnh hưởng đ</w:t>
            </w:r>
            <w:r>
              <w:rPr>
                <w:sz w:val="26"/>
                <w:szCs w:val="26"/>
              </w:rPr>
              <w:t>ến</w:t>
            </w:r>
            <w:r w:rsidRPr="00E136D3">
              <w:rPr>
                <w:sz w:val="26"/>
                <w:szCs w:val="26"/>
              </w:rPr>
              <w:t xml:space="preserve"> nhiệt độ qua đó tác động đến sinh trưởng , phát triển ở động vật</w:t>
            </w:r>
          </w:p>
          <w:p w:rsidR="005251F3" w:rsidRPr="005251F3" w:rsidRDefault="005251F3" w:rsidP="008470FA">
            <w:pPr>
              <w:numPr>
                <w:ilvl w:val="0"/>
                <w:numId w:val="12"/>
              </w:numPr>
              <w:ind w:left="342"/>
              <w:rPr>
                <w:sz w:val="26"/>
                <w:szCs w:val="26"/>
              </w:rPr>
            </w:pPr>
            <w:r w:rsidRPr="00E136D3">
              <w:rPr>
                <w:sz w:val="26"/>
                <w:szCs w:val="26"/>
              </w:rPr>
              <w:t>Tia tử ngoại tác động động lên da biến tiền tố vitamin D thành Vitamin D.</w:t>
            </w:r>
            <w:r>
              <w:rPr>
                <w:sz w:val="26"/>
                <w:szCs w:val="26"/>
              </w:rPr>
              <w:t>/</w:t>
            </w:r>
            <w:r w:rsidRPr="00E136D3">
              <w:rPr>
                <w:sz w:val="26"/>
                <w:szCs w:val="26"/>
              </w:rPr>
              <w:t xml:space="preserve"> Vitamin D có vai trò chuyển hóa Ca để hình thành xương</w:t>
            </w:r>
          </w:p>
        </w:tc>
        <w:tc>
          <w:tcPr>
            <w:tcW w:w="851" w:type="dxa"/>
          </w:tcPr>
          <w:p w:rsidR="005251F3" w:rsidRDefault="005251F3" w:rsidP="008470FA">
            <w:pPr>
              <w:rPr>
                <w:sz w:val="26"/>
                <w:szCs w:val="26"/>
              </w:rPr>
            </w:pPr>
            <w:r>
              <w:rPr>
                <w:sz w:val="26"/>
                <w:szCs w:val="26"/>
              </w:rPr>
              <w:t>0.5</w:t>
            </w:r>
          </w:p>
          <w:p w:rsidR="005251F3" w:rsidRDefault="005251F3" w:rsidP="008470FA">
            <w:pPr>
              <w:rPr>
                <w:sz w:val="26"/>
                <w:szCs w:val="26"/>
              </w:rPr>
            </w:pPr>
          </w:p>
          <w:p w:rsidR="005251F3" w:rsidRDefault="005251F3" w:rsidP="008470FA">
            <w:pPr>
              <w:rPr>
                <w:sz w:val="26"/>
                <w:szCs w:val="26"/>
              </w:rPr>
            </w:pPr>
          </w:p>
          <w:p w:rsidR="005251F3" w:rsidRDefault="005251F3" w:rsidP="008470FA">
            <w:pPr>
              <w:rPr>
                <w:sz w:val="26"/>
                <w:szCs w:val="26"/>
              </w:rPr>
            </w:pPr>
            <w:r>
              <w:rPr>
                <w:sz w:val="26"/>
                <w:szCs w:val="26"/>
              </w:rPr>
              <w:t>0.5</w:t>
            </w:r>
          </w:p>
          <w:p w:rsidR="005251F3" w:rsidRDefault="005251F3" w:rsidP="008470FA">
            <w:pPr>
              <w:rPr>
                <w:sz w:val="26"/>
                <w:szCs w:val="26"/>
              </w:rPr>
            </w:pPr>
          </w:p>
          <w:p w:rsidR="005251F3" w:rsidRPr="00E136D3" w:rsidRDefault="005251F3" w:rsidP="008470FA">
            <w:pPr>
              <w:rPr>
                <w:sz w:val="26"/>
                <w:szCs w:val="26"/>
              </w:rPr>
            </w:pPr>
            <w:r>
              <w:rPr>
                <w:sz w:val="26"/>
                <w:szCs w:val="26"/>
              </w:rPr>
              <w:t>1</w:t>
            </w:r>
          </w:p>
        </w:tc>
      </w:tr>
    </w:tbl>
    <w:p w:rsidR="008C25A9" w:rsidRDefault="008C25A9" w:rsidP="005251F3">
      <w:pPr>
        <w:spacing w:after="120"/>
        <w:rPr>
          <w:sz w:val="26"/>
          <w:szCs w:val="26"/>
        </w:rPr>
      </w:pPr>
    </w:p>
    <w:sectPr w:rsidR="008C25A9" w:rsidSect="005251F3">
      <w:pgSz w:w="11907" w:h="16839" w:code="9"/>
      <w:pgMar w:top="709" w:right="747"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486"/>
    <w:multiLevelType w:val="hybridMultilevel"/>
    <w:tmpl w:val="07EAD8E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0D2C46"/>
    <w:multiLevelType w:val="hybridMultilevel"/>
    <w:tmpl w:val="9CE6C6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F9616A7"/>
    <w:multiLevelType w:val="hybridMultilevel"/>
    <w:tmpl w:val="8BA233DA"/>
    <w:lvl w:ilvl="0" w:tplc="0BC27A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4270F"/>
    <w:multiLevelType w:val="hybridMultilevel"/>
    <w:tmpl w:val="323C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B6D3B"/>
    <w:multiLevelType w:val="hybridMultilevel"/>
    <w:tmpl w:val="9DA2D6AA"/>
    <w:lvl w:ilvl="0" w:tplc="0BC27A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F1710"/>
    <w:multiLevelType w:val="hybridMultilevel"/>
    <w:tmpl w:val="D4403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C2300"/>
    <w:multiLevelType w:val="hybridMultilevel"/>
    <w:tmpl w:val="915AA198"/>
    <w:lvl w:ilvl="0" w:tplc="AE00A512">
      <w:start w:val="1"/>
      <w:numFmt w:val="lowerLetter"/>
      <w:lvlText w:val="%1)"/>
      <w:lvlJc w:val="left"/>
      <w:pPr>
        <w:ind w:left="720" w:hanging="360"/>
      </w:pPr>
      <w:rPr>
        <w:rFonts w:ascii="Times New Roman" w:hAnsi="Times New Roman" w:cs="Times New Roman"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
    <w:nsid w:val="2D275DC6"/>
    <w:multiLevelType w:val="hybridMultilevel"/>
    <w:tmpl w:val="8A5E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B5EC8"/>
    <w:multiLevelType w:val="hybridMultilevel"/>
    <w:tmpl w:val="ACDA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706CD2"/>
    <w:multiLevelType w:val="hybridMultilevel"/>
    <w:tmpl w:val="5742D77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E1B46DC"/>
    <w:multiLevelType w:val="hybridMultilevel"/>
    <w:tmpl w:val="4F223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057D0"/>
    <w:multiLevelType w:val="hybridMultilevel"/>
    <w:tmpl w:val="3FAAC1F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8901F9A"/>
    <w:multiLevelType w:val="hybridMultilevel"/>
    <w:tmpl w:val="D8FAA488"/>
    <w:lvl w:ilvl="0" w:tplc="85CA269A">
      <w:start w:val="1"/>
      <w:numFmt w:val="lowerLetter"/>
      <w:lvlText w:val="%1)"/>
      <w:lvlJc w:val="left"/>
      <w:pPr>
        <w:tabs>
          <w:tab w:val="num" w:pos="720"/>
        </w:tabs>
        <w:ind w:left="720" w:hanging="360"/>
      </w:pPr>
      <w:rPr>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075D94"/>
    <w:multiLevelType w:val="hybridMultilevel"/>
    <w:tmpl w:val="CE842AB8"/>
    <w:lvl w:ilvl="0" w:tplc="16CA98F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7"/>
  </w:num>
  <w:num w:numId="14">
    <w:abstractNumId w:val="12"/>
  </w:num>
  <w:num w:numId="15">
    <w:abstractNumId w:val="8"/>
  </w:num>
  <w:num w:numId="16">
    <w:abstractNumId w:val="9"/>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629AB"/>
    <w:rsid w:val="001F1AEC"/>
    <w:rsid w:val="002255E4"/>
    <w:rsid w:val="002774DB"/>
    <w:rsid w:val="00334C1D"/>
    <w:rsid w:val="003807D2"/>
    <w:rsid w:val="00470B49"/>
    <w:rsid w:val="005251F3"/>
    <w:rsid w:val="00650D45"/>
    <w:rsid w:val="0066595B"/>
    <w:rsid w:val="007F7B61"/>
    <w:rsid w:val="008470FA"/>
    <w:rsid w:val="008B7B67"/>
    <w:rsid w:val="008C25A9"/>
    <w:rsid w:val="009814A1"/>
    <w:rsid w:val="009D40EF"/>
    <w:rsid w:val="00A2151C"/>
    <w:rsid w:val="00AA1EFA"/>
    <w:rsid w:val="00B96219"/>
    <w:rsid w:val="00C35CF4"/>
    <w:rsid w:val="00D16881"/>
    <w:rsid w:val="00D526B1"/>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5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5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8527">
      <w:bodyDiv w:val="1"/>
      <w:marLeft w:val="0"/>
      <w:marRight w:val="0"/>
      <w:marTop w:val="0"/>
      <w:marBottom w:val="0"/>
      <w:divBdr>
        <w:top w:val="none" w:sz="0" w:space="0" w:color="auto"/>
        <w:left w:val="none" w:sz="0" w:space="0" w:color="auto"/>
        <w:bottom w:val="none" w:sz="0" w:space="0" w:color="auto"/>
        <w:right w:val="none" w:sz="0" w:space="0" w:color="auto"/>
      </w:divBdr>
    </w:div>
    <w:div w:id="29696187">
      <w:bodyDiv w:val="1"/>
      <w:marLeft w:val="0"/>
      <w:marRight w:val="0"/>
      <w:marTop w:val="0"/>
      <w:marBottom w:val="0"/>
      <w:divBdr>
        <w:top w:val="none" w:sz="0" w:space="0" w:color="auto"/>
        <w:left w:val="none" w:sz="0" w:space="0" w:color="auto"/>
        <w:bottom w:val="none" w:sz="0" w:space="0" w:color="auto"/>
        <w:right w:val="none" w:sz="0" w:space="0" w:color="auto"/>
      </w:divBdr>
    </w:div>
    <w:div w:id="37946804">
      <w:bodyDiv w:val="1"/>
      <w:marLeft w:val="0"/>
      <w:marRight w:val="0"/>
      <w:marTop w:val="0"/>
      <w:marBottom w:val="0"/>
      <w:divBdr>
        <w:top w:val="none" w:sz="0" w:space="0" w:color="auto"/>
        <w:left w:val="none" w:sz="0" w:space="0" w:color="auto"/>
        <w:bottom w:val="none" w:sz="0" w:space="0" w:color="auto"/>
        <w:right w:val="none" w:sz="0" w:space="0" w:color="auto"/>
      </w:divBdr>
    </w:div>
    <w:div w:id="145821220">
      <w:bodyDiv w:val="1"/>
      <w:marLeft w:val="0"/>
      <w:marRight w:val="0"/>
      <w:marTop w:val="0"/>
      <w:marBottom w:val="0"/>
      <w:divBdr>
        <w:top w:val="none" w:sz="0" w:space="0" w:color="auto"/>
        <w:left w:val="none" w:sz="0" w:space="0" w:color="auto"/>
        <w:bottom w:val="none" w:sz="0" w:space="0" w:color="auto"/>
        <w:right w:val="none" w:sz="0" w:space="0" w:color="auto"/>
      </w:divBdr>
    </w:div>
    <w:div w:id="267929168">
      <w:bodyDiv w:val="1"/>
      <w:marLeft w:val="0"/>
      <w:marRight w:val="0"/>
      <w:marTop w:val="0"/>
      <w:marBottom w:val="0"/>
      <w:divBdr>
        <w:top w:val="none" w:sz="0" w:space="0" w:color="auto"/>
        <w:left w:val="none" w:sz="0" w:space="0" w:color="auto"/>
        <w:bottom w:val="none" w:sz="0" w:space="0" w:color="auto"/>
        <w:right w:val="none" w:sz="0" w:space="0" w:color="auto"/>
      </w:divBdr>
    </w:div>
    <w:div w:id="334693814">
      <w:bodyDiv w:val="1"/>
      <w:marLeft w:val="0"/>
      <w:marRight w:val="0"/>
      <w:marTop w:val="0"/>
      <w:marBottom w:val="0"/>
      <w:divBdr>
        <w:top w:val="none" w:sz="0" w:space="0" w:color="auto"/>
        <w:left w:val="none" w:sz="0" w:space="0" w:color="auto"/>
        <w:bottom w:val="none" w:sz="0" w:space="0" w:color="auto"/>
        <w:right w:val="none" w:sz="0" w:space="0" w:color="auto"/>
      </w:divBdr>
    </w:div>
    <w:div w:id="406616889">
      <w:bodyDiv w:val="1"/>
      <w:marLeft w:val="0"/>
      <w:marRight w:val="0"/>
      <w:marTop w:val="0"/>
      <w:marBottom w:val="0"/>
      <w:divBdr>
        <w:top w:val="none" w:sz="0" w:space="0" w:color="auto"/>
        <w:left w:val="none" w:sz="0" w:space="0" w:color="auto"/>
        <w:bottom w:val="none" w:sz="0" w:space="0" w:color="auto"/>
        <w:right w:val="none" w:sz="0" w:space="0" w:color="auto"/>
      </w:divBdr>
    </w:div>
    <w:div w:id="457839832">
      <w:bodyDiv w:val="1"/>
      <w:marLeft w:val="0"/>
      <w:marRight w:val="0"/>
      <w:marTop w:val="0"/>
      <w:marBottom w:val="0"/>
      <w:divBdr>
        <w:top w:val="none" w:sz="0" w:space="0" w:color="auto"/>
        <w:left w:val="none" w:sz="0" w:space="0" w:color="auto"/>
        <w:bottom w:val="none" w:sz="0" w:space="0" w:color="auto"/>
        <w:right w:val="none" w:sz="0" w:space="0" w:color="auto"/>
      </w:divBdr>
    </w:div>
    <w:div w:id="576984820">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04381834">
      <w:bodyDiv w:val="1"/>
      <w:marLeft w:val="0"/>
      <w:marRight w:val="0"/>
      <w:marTop w:val="0"/>
      <w:marBottom w:val="0"/>
      <w:divBdr>
        <w:top w:val="none" w:sz="0" w:space="0" w:color="auto"/>
        <w:left w:val="none" w:sz="0" w:space="0" w:color="auto"/>
        <w:bottom w:val="none" w:sz="0" w:space="0" w:color="auto"/>
        <w:right w:val="none" w:sz="0" w:space="0" w:color="auto"/>
      </w:divBdr>
    </w:div>
    <w:div w:id="639304741">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670184837">
      <w:bodyDiv w:val="1"/>
      <w:marLeft w:val="0"/>
      <w:marRight w:val="0"/>
      <w:marTop w:val="0"/>
      <w:marBottom w:val="0"/>
      <w:divBdr>
        <w:top w:val="none" w:sz="0" w:space="0" w:color="auto"/>
        <w:left w:val="none" w:sz="0" w:space="0" w:color="auto"/>
        <w:bottom w:val="none" w:sz="0" w:space="0" w:color="auto"/>
        <w:right w:val="none" w:sz="0" w:space="0" w:color="auto"/>
      </w:divBdr>
    </w:div>
    <w:div w:id="818156629">
      <w:bodyDiv w:val="1"/>
      <w:marLeft w:val="0"/>
      <w:marRight w:val="0"/>
      <w:marTop w:val="0"/>
      <w:marBottom w:val="0"/>
      <w:divBdr>
        <w:top w:val="none" w:sz="0" w:space="0" w:color="auto"/>
        <w:left w:val="none" w:sz="0" w:space="0" w:color="auto"/>
        <w:bottom w:val="none" w:sz="0" w:space="0" w:color="auto"/>
        <w:right w:val="none" w:sz="0" w:space="0" w:color="auto"/>
      </w:divBdr>
    </w:div>
    <w:div w:id="837505641">
      <w:bodyDiv w:val="1"/>
      <w:marLeft w:val="0"/>
      <w:marRight w:val="0"/>
      <w:marTop w:val="0"/>
      <w:marBottom w:val="0"/>
      <w:divBdr>
        <w:top w:val="none" w:sz="0" w:space="0" w:color="auto"/>
        <w:left w:val="none" w:sz="0" w:space="0" w:color="auto"/>
        <w:bottom w:val="none" w:sz="0" w:space="0" w:color="auto"/>
        <w:right w:val="none" w:sz="0" w:space="0" w:color="auto"/>
      </w:divBdr>
    </w:div>
    <w:div w:id="1114405774">
      <w:bodyDiv w:val="1"/>
      <w:marLeft w:val="0"/>
      <w:marRight w:val="0"/>
      <w:marTop w:val="0"/>
      <w:marBottom w:val="0"/>
      <w:divBdr>
        <w:top w:val="none" w:sz="0" w:space="0" w:color="auto"/>
        <w:left w:val="none" w:sz="0" w:space="0" w:color="auto"/>
        <w:bottom w:val="none" w:sz="0" w:space="0" w:color="auto"/>
        <w:right w:val="none" w:sz="0" w:space="0" w:color="auto"/>
      </w:divBdr>
    </w:div>
    <w:div w:id="1244803462">
      <w:bodyDiv w:val="1"/>
      <w:marLeft w:val="0"/>
      <w:marRight w:val="0"/>
      <w:marTop w:val="0"/>
      <w:marBottom w:val="0"/>
      <w:divBdr>
        <w:top w:val="none" w:sz="0" w:space="0" w:color="auto"/>
        <w:left w:val="none" w:sz="0" w:space="0" w:color="auto"/>
        <w:bottom w:val="none" w:sz="0" w:space="0" w:color="auto"/>
        <w:right w:val="none" w:sz="0" w:space="0" w:color="auto"/>
      </w:divBdr>
    </w:div>
    <w:div w:id="1287078808">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414201680">
      <w:bodyDiv w:val="1"/>
      <w:marLeft w:val="0"/>
      <w:marRight w:val="0"/>
      <w:marTop w:val="0"/>
      <w:marBottom w:val="0"/>
      <w:divBdr>
        <w:top w:val="none" w:sz="0" w:space="0" w:color="auto"/>
        <w:left w:val="none" w:sz="0" w:space="0" w:color="auto"/>
        <w:bottom w:val="none" w:sz="0" w:space="0" w:color="auto"/>
        <w:right w:val="none" w:sz="0" w:space="0" w:color="auto"/>
      </w:divBdr>
    </w:div>
    <w:div w:id="1435134355">
      <w:bodyDiv w:val="1"/>
      <w:marLeft w:val="0"/>
      <w:marRight w:val="0"/>
      <w:marTop w:val="0"/>
      <w:marBottom w:val="0"/>
      <w:divBdr>
        <w:top w:val="none" w:sz="0" w:space="0" w:color="auto"/>
        <w:left w:val="none" w:sz="0" w:space="0" w:color="auto"/>
        <w:bottom w:val="none" w:sz="0" w:space="0" w:color="auto"/>
        <w:right w:val="none" w:sz="0" w:space="0" w:color="auto"/>
      </w:divBdr>
    </w:div>
    <w:div w:id="1580024056">
      <w:bodyDiv w:val="1"/>
      <w:marLeft w:val="0"/>
      <w:marRight w:val="0"/>
      <w:marTop w:val="0"/>
      <w:marBottom w:val="0"/>
      <w:divBdr>
        <w:top w:val="none" w:sz="0" w:space="0" w:color="auto"/>
        <w:left w:val="none" w:sz="0" w:space="0" w:color="auto"/>
        <w:bottom w:val="none" w:sz="0" w:space="0" w:color="auto"/>
        <w:right w:val="none" w:sz="0" w:space="0" w:color="auto"/>
      </w:divBdr>
    </w:div>
    <w:div w:id="1686394675">
      <w:bodyDiv w:val="1"/>
      <w:marLeft w:val="0"/>
      <w:marRight w:val="0"/>
      <w:marTop w:val="0"/>
      <w:marBottom w:val="0"/>
      <w:divBdr>
        <w:top w:val="none" w:sz="0" w:space="0" w:color="auto"/>
        <w:left w:val="none" w:sz="0" w:space="0" w:color="auto"/>
        <w:bottom w:val="none" w:sz="0" w:space="0" w:color="auto"/>
        <w:right w:val="none" w:sz="0" w:space="0" w:color="auto"/>
      </w:divBdr>
    </w:div>
    <w:div w:id="1689023792">
      <w:bodyDiv w:val="1"/>
      <w:marLeft w:val="0"/>
      <w:marRight w:val="0"/>
      <w:marTop w:val="0"/>
      <w:marBottom w:val="0"/>
      <w:divBdr>
        <w:top w:val="none" w:sz="0" w:space="0" w:color="auto"/>
        <w:left w:val="none" w:sz="0" w:space="0" w:color="auto"/>
        <w:bottom w:val="none" w:sz="0" w:space="0" w:color="auto"/>
        <w:right w:val="none" w:sz="0" w:space="0" w:color="auto"/>
      </w:divBdr>
    </w:div>
    <w:div w:id="1775511674">
      <w:bodyDiv w:val="1"/>
      <w:marLeft w:val="0"/>
      <w:marRight w:val="0"/>
      <w:marTop w:val="0"/>
      <w:marBottom w:val="0"/>
      <w:divBdr>
        <w:top w:val="none" w:sz="0" w:space="0" w:color="auto"/>
        <w:left w:val="none" w:sz="0" w:space="0" w:color="auto"/>
        <w:bottom w:val="none" w:sz="0" w:space="0" w:color="auto"/>
        <w:right w:val="none" w:sz="0" w:space="0" w:color="auto"/>
      </w:divBdr>
    </w:div>
    <w:div w:id="2024286517">
      <w:bodyDiv w:val="1"/>
      <w:marLeft w:val="0"/>
      <w:marRight w:val="0"/>
      <w:marTop w:val="0"/>
      <w:marBottom w:val="0"/>
      <w:divBdr>
        <w:top w:val="none" w:sz="0" w:space="0" w:color="auto"/>
        <w:left w:val="none" w:sz="0" w:space="0" w:color="auto"/>
        <w:bottom w:val="none" w:sz="0" w:space="0" w:color="auto"/>
        <w:right w:val="none" w:sz="0" w:space="0" w:color="auto"/>
      </w:divBdr>
    </w:div>
    <w:div w:id="2034959282">
      <w:bodyDiv w:val="1"/>
      <w:marLeft w:val="0"/>
      <w:marRight w:val="0"/>
      <w:marTop w:val="0"/>
      <w:marBottom w:val="0"/>
      <w:divBdr>
        <w:top w:val="none" w:sz="0" w:space="0" w:color="auto"/>
        <w:left w:val="none" w:sz="0" w:space="0" w:color="auto"/>
        <w:bottom w:val="none" w:sz="0" w:space="0" w:color="auto"/>
        <w:right w:val="none" w:sz="0" w:space="0" w:color="auto"/>
      </w:divBdr>
    </w:div>
    <w:div w:id="21347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PHT</cp:lastModifiedBy>
  <cp:revision>2</cp:revision>
  <cp:lastPrinted>2018-04-22T23:55:00Z</cp:lastPrinted>
  <dcterms:created xsi:type="dcterms:W3CDTF">2018-04-22T23:56:00Z</dcterms:created>
  <dcterms:modified xsi:type="dcterms:W3CDTF">2018-04-22T23:56:00Z</dcterms:modified>
</cp:coreProperties>
</file>